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DA" w:rsidRPr="00D82D06" w:rsidRDefault="00D82D06">
      <w:pPr>
        <w:pStyle w:val="Title"/>
        <w:rPr>
          <w:color w:val="AF8B13" w:themeColor="accent3" w:themeShade="BF"/>
        </w:rPr>
      </w:pPr>
      <w:r w:rsidRPr="00D82D06">
        <w:rPr>
          <w:color w:val="AF8B13" w:themeColor="accent3" w:themeShade="BF"/>
        </w:rPr>
        <w:t>Bylaws Committee</w:t>
      </w:r>
    </w:p>
    <w:p w:rsidR="00D82D06" w:rsidRPr="00D82D06" w:rsidRDefault="00D82D06" w:rsidP="00D82D06">
      <w:pPr>
        <w:pStyle w:val="Heading1"/>
        <w:tabs>
          <w:tab w:val="left" w:pos="5325"/>
        </w:tabs>
        <w:rPr>
          <w:color w:val="AF8B13" w:themeColor="accent3" w:themeShade="BF"/>
        </w:rPr>
      </w:pPr>
      <w:r w:rsidRPr="00844F0B">
        <w:rPr>
          <w:rFonts w:ascii="Times New Roman" w:hAnsi="Times New Roman"/>
        </w:rPr>
        <w:t>The Bylaws Committee shall:</w:t>
      </w:r>
      <w:r>
        <w:rPr>
          <w:color w:val="AF8B13" w:themeColor="accent3" w:themeShade="BF"/>
        </w:rPr>
        <w:br/>
      </w:r>
    </w:p>
    <w:p w:rsidR="00D82D06" w:rsidRPr="00D82D06" w:rsidRDefault="00D82D06" w:rsidP="00D82D06">
      <w:pPr>
        <w:rPr>
          <w:sz w:val="28"/>
          <w:szCs w:val="28"/>
        </w:rPr>
      </w:pPr>
    </w:p>
    <w:p w:rsidR="00D82D06" w:rsidRPr="00D82D06" w:rsidRDefault="00D82D06" w:rsidP="00D82D06">
      <w:pPr>
        <w:pStyle w:val="Level1"/>
        <w:widowControl/>
        <w:numPr>
          <w:ilvl w:val="0"/>
          <w:numId w:val="2"/>
        </w:numPr>
        <w:tabs>
          <w:tab w:val="left" w:pos="-1440"/>
          <w:tab w:val="num" w:pos="1440"/>
        </w:tabs>
        <w:ind w:left="1440" w:hanging="720"/>
        <w:rPr>
          <w:rFonts w:ascii="Times New Roman" w:hAnsi="Times New Roman"/>
          <w:sz w:val="28"/>
          <w:szCs w:val="28"/>
        </w:rPr>
      </w:pPr>
      <w:r w:rsidRPr="00D82D06">
        <w:rPr>
          <w:rFonts w:ascii="Times New Roman" w:hAnsi="Times New Roman"/>
          <w:sz w:val="28"/>
          <w:szCs w:val="28"/>
        </w:rPr>
        <w:t>Maintain current copies of the BIG NIH Chapter bylaws and acquire current copies of Regional by</w:t>
      </w:r>
      <w:bookmarkStart w:id="0" w:name="_GoBack"/>
      <w:bookmarkEnd w:id="0"/>
      <w:r w:rsidRPr="00D82D06">
        <w:rPr>
          <w:rFonts w:ascii="Times New Roman" w:hAnsi="Times New Roman"/>
          <w:sz w:val="28"/>
          <w:szCs w:val="28"/>
        </w:rPr>
        <w:t>laws and the National Constitution.</w:t>
      </w:r>
    </w:p>
    <w:p w:rsidR="00D82D06" w:rsidRPr="00D82D06" w:rsidRDefault="00D82D06" w:rsidP="00D82D06">
      <w:pPr>
        <w:rPr>
          <w:rFonts w:ascii="Times New Roman" w:hAnsi="Times New Roman"/>
          <w:sz w:val="28"/>
          <w:szCs w:val="28"/>
        </w:rPr>
      </w:pPr>
    </w:p>
    <w:p w:rsidR="00D82D06" w:rsidRPr="00D82D06" w:rsidRDefault="00D82D06" w:rsidP="00D82D06">
      <w:pPr>
        <w:pStyle w:val="Level1"/>
        <w:widowControl/>
        <w:numPr>
          <w:ilvl w:val="0"/>
          <w:numId w:val="2"/>
        </w:numPr>
        <w:tabs>
          <w:tab w:val="left" w:pos="-1440"/>
          <w:tab w:val="num" w:pos="1440"/>
        </w:tabs>
        <w:ind w:left="1440" w:hanging="720"/>
        <w:rPr>
          <w:rFonts w:ascii="Times New Roman" w:hAnsi="Times New Roman"/>
          <w:sz w:val="28"/>
          <w:szCs w:val="28"/>
        </w:rPr>
      </w:pPr>
      <w:r w:rsidRPr="00D82D06">
        <w:rPr>
          <w:rFonts w:ascii="Times New Roman" w:hAnsi="Times New Roman"/>
          <w:sz w:val="28"/>
          <w:szCs w:val="28"/>
        </w:rPr>
        <w:t>Review the BIG NIH Chapter bylaws on an annual basis for relevance and conformity to Region XI Bylaws and National Constitution.</w:t>
      </w:r>
    </w:p>
    <w:p w:rsidR="00D82D06" w:rsidRPr="00D82D06" w:rsidRDefault="00D82D06" w:rsidP="00D82D06">
      <w:pPr>
        <w:rPr>
          <w:rFonts w:ascii="Times New Roman" w:hAnsi="Times New Roman"/>
          <w:sz w:val="28"/>
          <w:szCs w:val="28"/>
        </w:rPr>
      </w:pPr>
    </w:p>
    <w:p w:rsidR="00D82D06" w:rsidRPr="00D82D06" w:rsidRDefault="00D82D06" w:rsidP="00D82D06">
      <w:pPr>
        <w:pStyle w:val="Level1"/>
        <w:widowControl/>
        <w:numPr>
          <w:ilvl w:val="0"/>
          <w:numId w:val="2"/>
        </w:numPr>
        <w:tabs>
          <w:tab w:val="left" w:pos="-1440"/>
          <w:tab w:val="num" w:pos="1440"/>
        </w:tabs>
        <w:ind w:left="1440" w:hanging="720"/>
        <w:rPr>
          <w:rFonts w:ascii="Times New Roman" w:hAnsi="Times New Roman"/>
          <w:sz w:val="28"/>
          <w:szCs w:val="28"/>
        </w:rPr>
      </w:pPr>
      <w:r w:rsidRPr="00D82D06">
        <w:rPr>
          <w:rFonts w:ascii="Times New Roman" w:hAnsi="Times New Roman"/>
          <w:sz w:val="28"/>
          <w:szCs w:val="28"/>
        </w:rPr>
        <w:t>Review the BIG NIH Chapter Policy and Procedures Manual on a periodic basis.</w:t>
      </w:r>
    </w:p>
    <w:p w:rsidR="00D82D06" w:rsidRPr="00D82D06" w:rsidRDefault="00D82D06" w:rsidP="00D82D06">
      <w:pPr>
        <w:rPr>
          <w:rFonts w:ascii="Times New Roman" w:hAnsi="Times New Roman"/>
          <w:sz w:val="28"/>
          <w:szCs w:val="28"/>
        </w:rPr>
      </w:pPr>
    </w:p>
    <w:p w:rsidR="00D82D06" w:rsidRPr="00D82D06" w:rsidRDefault="00D82D06" w:rsidP="00D82D06">
      <w:pPr>
        <w:pStyle w:val="Level1"/>
        <w:widowControl/>
        <w:numPr>
          <w:ilvl w:val="0"/>
          <w:numId w:val="2"/>
        </w:numPr>
        <w:tabs>
          <w:tab w:val="left" w:pos="-1440"/>
          <w:tab w:val="num" w:pos="1440"/>
        </w:tabs>
        <w:ind w:left="1440" w:hanging="720"/>
        <w:rPr>
          <w:rFonts w:ascii="Times New Roman" w:hAnsi="Times New Roman"/>
          <w:sz w:val="28"/>
          <w:szCs w:val="28"/>
        </w:rPr>
      </w:pPr>
      <w:r w:rsidRPr="00D82D06">
        <w:rPr>
          <w:rFonts w:ascii="Times New Roman" w:hAnsi="Times New Roman"/>
          <w:sz w:val="28"/>
          <w:szCs w:val="28"/>
        </w:rPr>
        <w:t>Submit proposed amendments to the Executive Committee and the general membership for ratification.</w:t>
      </w:r>
    </w:p>
    <w:p w:rsidR="00D82D06" w:rsidRPr="00D82D06" w:rsidRDefault="00D82D06" w:rsidP="00D82D06">
      <w:pPr>
        <w:rPr>
          <w:rFonts w:ascii="Times New Roman" w:hAnsi="Times New Roman"/>
          <w:sz w:val="28"/>
          <w:szCs w:val="28"/>
        </w:rPr>
      </w:pPr>
    </w:p>
    <w:p w:rsidR="00D82D06" w:rsidRPr="00D82D06" w:rsidRDefault="00D82D06" w:rsidP="00D82D06">
      <w:pPr>
        <w:pStyle w:val="Level1"/>
        <w:widowControl/>
        <w:numPr>
          <w:ilvl w:val="0"/>
          <w:numId w:val="2"/>
        </w:numPr>
        <w:tabs>
          <w:tab w:val="left" w:pos="-1440"/>
          <w:tab w:val="num" w:pos="1440"/>
        </w:tabs>
        <w:ind w:left="1440" w:hanging="720"/>
        <w:rPr>
          <w:rFonts w:ascii="Times New Roman" w:hAnsi="Times New Roman"/>
          <w:sz w:val="28"/>
          <w:szCs w:val="28"/>
        </w:rPr>
      </w:pPr>
      <w:r w:rsidRPr="00D82D06">
        <w:rPr>
          <w:rFonts w:ascii="Times New Roman" w:hAnsi="Times New Roman"/>
          <w:sz w:val="28"/>
          <w:szCs w:val="28"/>
        </w:rPr>
        <w:t>Print and disseminate copies of the bylaws as deemed necessary.</w:t>
      </w:r>
    </w:p>
    <w:p w:rsidR="006C5CDA" w:rsidRDefault="006C5CDA" w:rsidP="00D82D06"/>
    <w:sectPr w:rsidR="006C5CDA" w:rsidSect="001C414A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F"/>
    <w:multiLevelType w:val="multilevel"/>
    <w:tmpl w:val="00000000"/>
    <w:name w:val="AutoList8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30"/>
    <w:multiLevelType w:val="multilevel"/>
    <w:tmpl w:val="00000000"/>
    <w:name w:val="AutoList7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51"/>
    <w:multiLevelType w:val="multilevel"/>
    <w:tmpl w:val="00000000"/>
    <w:name w:val="AutoList25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06"/>
    <w:rsid w:val="001C414A"/>
    <w:rsid w:val="006C5CDA"/>
    <w:rsid w:val="00D8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CA7D6-3B0B-4442-A01B-94D96556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AF8C13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F8C1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AF8C13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F8C13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AF8C1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evel1">
    <w:name w:val="Level 1"/>
    <w:basedOn w:val="Normal"/>
    <w:rsid w:val="00D82D06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outlineLvl w:val="0"/>
    </w:pPr>
    <w:rPr>
      <w:rFonts w:ascii="Courier" w:eastAsia="Times New Roman" w:hAnsi="Courier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eshea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AF8C13"/>
      </a:accent1>
      <a:accent2>
        <a:srgbClr val="AF8C13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F3562-BEA4-46BA-BB4D-431B80C7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Chanteshea</dc:creator>
  <cp:keywords/>
  <cp:lastModifiedBy>Chanteshea</cp:lastModifiedBy>
  <cp:revision>2</cp:revision>
  <dcterms:created xsi:type="dcterms:W3CDTF">2015-06-20T13:52:00Z</dcterms:created>
  <dcterms:modified xsi:type="dcterms:W3CDTF">2015-06-20T13:52:00Z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